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7DB81" w14:textId="79CCBEE6" w:rsidR="00D17CDA" w:rsidRPr="001841FA" w:rsidRDefault="001841FA" w:rsidP="00D17CD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42B8CE58" w14:textId="47946D60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>This form should be included in agenda</w:t>
      </w:r>
      <w:r>
        <w:rPr>
          <w:rFonts w:ascii="Arial" w:eastAsia="Times New Roman" w:hAnsi="Arial" w:cs="Arial"/>
          <w:i/>
          <w:iCs/>
        </w:rPr>
        <w:t xml:space="preserve"> packet for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 xml:space="preserve">under which the </w:t>
      </w:r>
      <w:r w:rsidR="00AF437F">
        <w:rPr>
          <w:rFonts w:ascii="Arial" w:eastAsia="Times New Roman" w:hAnsi="Arial" w:cs="Arial"/>
          <w:i/>
          <w:iCs/>
        </w:rPr>
        <w:t>proposed ordinance</w:t>
      </w:r>
      <w:r>
        <w:rPr>
          <w:rFonts w:ascii="Arial" w:eastAsia="Times New Roman" w:hAnsi="Arial" w:cs="Arial"/>
          <w:i/>
          <w:iCs/>
        </w:rPr>
        <w:t xml:space="preserve"> is to be considered</w:t>
      </w:r>
      <w:r w:rsidRPr="001841FA">
        <w:rPr>
          <w:rFonts w:ascii="Arial" w:eastAsia="Times New Roman" w:hAnsi="Arial" w:cs="Arial"/>
          <w:i/>
          <w:iCs/>
        </w:rPr>
        <w:t xml:space="preserve">, and must be posted on the </w:t>
      </w:r>
      <w:r w:rsidR="001812BB">
        <w:rPr>
          <w:rFonts w:ascii="Arial" w:eastAsia="Times New Roman" w:hAnsi="Arial" w:cs="Arial"/>
          <w:i/>
          <w:iCs/>
        </w:rPr>
        <w:t>[City</w:t>
      </w:r>
      <w:r w:rsidR="001812BB">
        <w:rPr>
          <w:rFonts w:ascii="Arial" w:eastAsia="Times New Roman" w:hAnsi="Arial" w:cs="Arial" w:hint="eastAsia"/>
          <w:i/>
          <w:iCs/>
        </w:rPr>
        <w:t>’</w:t>
      </w:r>
      <w:r w:rsidR="001812BB">
        <w:rPr>
          <w:rFonts w:ascii="Arial" w:eastAsia="Times New Roman" w:hAnsi="Arial" w:cs="Arial"/>
          <w:i/>
          <w:iCs/>
        </w:rPr>
        <w:t>s/Town’s/Village’s]</w:t>
      </w:r>
      <w:r w:rsidRPr="001841FA">
        <w:rPr>
          <w:rFonts w:ascii="Arial" w:eastAsia="Times New Roman" w:hAnsi="Arial" w:cs="Arial"/>
          <w:i/>
          <w:iCs/>
        </w:rPr>
        <w:t xml:space="preserve"> website by the time notice of the proposed ordinance is published.</w:t>
      </w:r>
    </w:p>
    <w:p w14:paraId="46D0E02F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353939" w14:textId="10A185A4" w:rsidR="001841FA" w:rsidRP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52E12ADB" w14:textId="72237A64" w:rsidR="001841FA" w:rsidRPr="00B06136" w:rsidRDefault="00B06136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06136">
        <w:rPr>
          <w:rFonts w:ascii="Arial" w:eastAsia="Times New Roman" w:hAnsi="Arial" w:cs="Arial"/>
          <w:b/>
          <w:bCs/>
          <w:sz w:val="24"/>
          <w:szCs w:val="24"/>
        </w:rPr>
        <w:t>Hypothetical Proposed Ordinance 23-100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Building Permit Fees</w:t>
      </w:r>
    </w:p>
    <w:p w14:paraId="2335E3A9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689E350A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166.041(4), </w:t>
      </w:r>
      <w:r w:rsidRPr="00BB266C">
        <w:rPr>
          <w:rFonts w:ascii="Arial" w:eastAsia="Times New Roman" w:hAnsi="Arial" w:cs="Arial"/>
          <w:i/>
          <w:iCs/>
          <w:sz w:val="24"/>
          <w:szCs w:val="24"/>
        </w:rPr>
        <w:t>F</w:t>
      </w:r>
      <w:r w:rsidR="00BB266C" w:rsidRPr="00BB266C">
        <w:rPr>
          <w:rFonts w:ascii="Arial" w:eastAsia="Times New Roman" w:hAnsi="Arial" w:cs="Arial"/>
          <w:i/>
          <w:iCs/>
          <w:sz w:val="24"/>
          <w:szCs w:val="24"/>
        </w:rPr>
        <w:t>lorida Statutes</w:t>
      </w:r>
      <w:r>
        <w:rPr>
          <w:rFonts w:ascii="Arial" w:eastAsia="Times New Roman" w:hAnsi="Arial" w:cs="Arial"/>
          <w:sz w:val="24"/>
          <w:szCs w:val="24"/>
        </w:rPr>
        <w:t>. 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[City/Town/Village]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ordinance, but</w:t>
      </w:r>
      <w:r w:rsidR="00CD4DA1">
        <w:rPr>
          <w:rFonts w:ascii="Arial" w:eastAsia="Times New Roman" w:hAnsi="Arial" w:cs="Arial"/>
          <w:sz w:val="24"/>
          <w:szCs w:val="24"/>
        </w:rPr>
        <w:t xml:space="preserve"> </w:t>
      </w:r>
      <w:r w:rsidR="00F07C3E">
        <w:rPr>
          <w:rFonts w:ascii="Arial" w:eastAsia="Times New Roman" w:hAnsi="Arial" w:cs="Arial"/>
          <w:sz w:val="24"/>
          <w:szCs w:val="24"/>
        </w:rPr>
        <w:t xml:space="preserve">the </w:t>
      </w:r>
      <w:r w:rsidR="00CD4DA1">
        <w:rPr>
          <w:rFonts w:ascii="Arial" w:eastAsia="Times New Roman" w:hAnsi="Arial" w:cs="Arial"/>
          <w:sz w:val="24"/>
          <w:szCs w:val="24"/>
        </w:rPr>
        <w:t>[City/Town/Village]</w:t>
      </w:r>
      <w:r>
        <w:rPr>
          <w:rFonts w:ascii="Arial" w:eastAsia="Times New Roman" w:hAnsi="Arial" w:cs="Arial"/>
          <w:sz w:val="24"/>
          <w:szCs w:val="24"/>
        </w:rPr>
        <w:t xml:space="preserve"> is, nevertheless providing th</w:t>
      </w:r>
      <w:r w:rsidR="00F07C3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Business Impact Estimate as a courtesy and to avoid any procedural issues that could impact the enactment of the proposed ordinance. 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0"/>
    </w:p>
    <w:p w14:paraId="23F1CB01" w14:textId="6CFC2532" w:rsidR="001841FA" w:rsidRPr="001841FA" w:rsidRDefault="00B21589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6C989781" w:rsidR="001841FA" w:rsidRPr="001841FA" w:rsidRDefault="00B21589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13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5D5EBB6A" w:rsidR="001841FA" w:rsidRPr="001841FA" w:rsidRDefault="00B21589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grant,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government.</w:t>
      </w:r>
    </w:p>
    <w:p w14:paraId="3AEFBAA9" w14:textId="0082CC57" w:rsidR="001841FA" w:rsidRPr="001841FA" w:rsidRDefault="00B21589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77777777" w:rsidR="001841FA" w:rsidRPr="001841FA" w:rsidRDefault="00B21589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54238B9D" w:rsidR="001841FA" w:rsidRPr="001841FA" w:rsidRDefault="00B21589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13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F29F88F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="00B21589" w:rsidRPr="00B21589">
        <w:rPr>
          <w:rFonts w:ascii="Arial" w:eastAsia="Times New Roman" w:hAnsi="Arial" w:cs="Arial"/>
          <w:sz w:val="24"/>
          <w:szCs w:val="24"/>
        </w:rPr>
        <w:t xml:space="preserve"> </w:t>
      </w:r>
      <w:r w:rsidR="00B21589">
        <w:rPr>
          <w:rFonts w:ascii="Arial" w:eastAsia="Times New Roman" w:hAnsi="Arial" w:cs="Arial"/>
          <w:sz w:val="24"/>
          <w:szCs w:val="24"/>
        </w:rPr>
        <w:t>A development order or development permit, as defined in s. 163.3164, F.S.; a development agreement as authorized by ss. 163.3220-163.3243, F.S.; or a comprehensive plan amendment or land development regulation amendment initiated by an application by a private party other than the municipalit</w:t>
      </w:r>
      <w:r w:rsidR="00B21589">
        <w:rPr>
          <w:rFonts w:ascii="Arial" w:eastAsia="Times New Roman" w:hAnsi="Arial" w:cs="Arial"/>
          <w:sz w:val="24"/>
          <w:szCs w:val="24"/>
        </w:rPr>
        <w:t>y</w:t>
      </w:r>
      <w:r w:rsidRPr="001841FA">
        <w:rPr>
          <w:rFonts w:ascii="Arial" w:eastAsia="Times New Roman" w:hAnsi="Arial" w:cs="Arial"/>
          <w:sz w:val="24"/>
          <w:szCs w:val="24"/>
        </w:rPr>
        <w:t>;</w:t>
      </w:r>
    </w:p>
    <w:p w14:paraId="3F8B4A01" w14:textId="1BB64B59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b.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1841FA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1B00E1">
        <w:rPr>
          <w:rFonts w:ascii="Arial" w:eastAsia="Times New Roman" w:hAnsi="Arial" w:cs="Arial"/>
          <w:sz w:val="24"/>
          <w:szCs w:val="24"/>
        </w:rPr>
        <w:t xml:space="preserve"> </w:t>
      </w:r>
      <w:r w:rsidR="001B00E1" w:rsidRPr="001B00E1">
        <w:rPr>
          <w:rFonts w:ascii="Arial" w:eastAsia="Times New Roman" w:hAnsi="Arial" w:cs="Arial"/>
          <w:i/>
          <w:iCs/>
          <w:sz w:val="24"/>
          <w:szCs w:val="24"/>
        </w:rPr>
        <w:t>Florida Statutes</w:t>
      </w:r>
      <w:r w:rsidR="001B00E1">
        <w:rPr>
          <w:rFonts w:ascii="Arial" w:eastAsia="Times New Roman" w:hAnsi="Arial" w:cs="Arial"/>
          <w:sz w:val="24"/>
          <w:szCs w:val="24"/>
        </w:rPr>
        <w:t>,</w:t>
      </w:r>
      <w:r w:rsidRPr="001841FA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c.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1841FA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1B00E1">
        <w:rPr>
          <w:rFonts w:ascii="Arial" w:eastAsia="Times New Roman" w:hAnsi="Arial" w:cs="Arial"/>
          <w:i/>
          <w:iCs/>
          <w:sz w:val="24"/>
          <w:szCs w:val="24"/>
        </w:rPr>
        <w:t>Florida Statutes</w:t>
      </w:r>
      <w:r w:rsidR="001B00E1">
        <w:rPr>
          <w:rFonts w:ascii="Arial" w:eastAsia="Times New Roman" w:hAnsi="Arial" w:cs="Arial"/>
          <w:sz w:val="24"/>
          <w:szCs w:val="24"/>
        </w:rPr>
        <w:t xml:space="preserve">, </w:t>
      </w:r>
      <w:r w:rsidRPr="001841FA">
        <w:rPr>
          <w:rFonts w:ascii="Arial" w:eastAsia="Times New Roman" w:hAnsi="Arial" w:cs="Arial"/>
          <w:sz w:val="24"/>
          <w:szCs w:val="24"/>
        </w:rPr>
        <w:t xml:space="preserve">relating to the </w:t>
      </w:r>
      <w:r w:rsidRPr="001841FA">
        <w:rPr>
          <w:rFonts w:ascii="Arial" w:eastAsia="Times New Roman" w:hAnsi="Arial" w:cs="Arial"/>
          <w:i/>
          <w:iCs/>
          <w:sz w:val="24"/>
          <w:szCs w:val="24"/>
        </w:rPr>
        <w:t>Florida Building Code</w:t>
      </w:r>
      <w:r w:rsidRPr="001841FA">
        <w:rPr>
          <w:rFonts w:ascii="Arial" w:eastAsia="Times New Roman" w:hAnsi="Arial" w:cs="Arial"/>
          <w:sz w:val="24"/>
          <w:szCs w:val="24"/>
        </w:rPr>
        <w:t>; or</w:t>
      </w:r>
    </w:p>
    <w:p w14:paraId="4AA1EF86" w14:textId="01BCAC9B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d.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1841FA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1841FA">
        <w:rPr>
          <w:rFonts w:ascii="Arial" w:eastAsia="Times New Roman" w:hAnsi="Arial" w:cs="Arial"/>
          <w:sz w:val="24"/>
          <w:szCs w:val="24"/>
        </w:rPr>
        <w:t xml:space="preserve">, </w:t>
      </w:r>
      <w:r w:rsidR="001B00E1" w:rsidRPr="001B00E1">
        <w:rPr>
          <w:rFonts w:ascii="Arial" w:eastAsia="Times New Roman" w:hAnsi="Arial" w:cs="Arial"/>
          <w:i/>
          <w:iCs/>
          <w:sz w:val="24"/>
          <w:szCs w:val="24"/>
        </w:rPr>
        <w:t>Florida Statutes</w:t>
      </w:r>
      <w:r w:rsidRPr="001841FA">
        <w:rPr>
          <w:rFonts w:ascii="Arial" w:eastAsia="Times New Roman" w:hAnsi="Arial" w:cs="Arial"/>
          <w:sz w:val="24"/>
          <w:szCs w:val="24"/>
        </w:rPr>
        <w:t xml:space="preserve">, relating to the </w:t>
      </w:r>
      <w:r w:rsidRPr="001841FA">
        <w:rPr>
          <w:rFonts w:ascii="Arial" w:eastAsia="Times New Roman" w:hAnsi="Arial" w:cs="Arial"/>
          <w:i/>
          <w:iCs/>
          <w:sz w:val="24"/>
          <w:szCs w:val="24"/>
        </w:rPr>
        <w:t>Florida Fire Prevention Code</w:t>
      </w:r>
      <w:r w:rsidRPr="001841FA">
        <w:rPr>
          <w:rFonts w:ascii="Arial" w:eastAsia="Times New Roman" w:hAnsi="Arial" w:cs="Arial"/>
          <w:sz w:val="24"/>
          <w:szCs w:val="24"/>
        </w:rPr>
        <w:t>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BE7CD" w14:textId="3A1C2C89" w:rsidR="00BB266C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accordance with the provisions of controlling law, even notwithstanding the fact that, an exemption noted above may apply, the </w:t>
      </w:r>
      <w:r w:rsidRPr="00246E24">
        <w:rPr>
          <w:rFonts w:ascii="Arial" w:eastAsia="Times New Roman" w:hAnsi="Arial" w:cs="Arial"/>
          <w:sz w:val="24"/>
          <w:szCs w:val="24"/>
        </w:rPr>
        <w:t>[City/Town/Village]</w:t>
      </w:r>
      <w:r>
        <w:rPr>
          <w:rFonts w:ascii="Arial" w:eastAsia="Times New Roman" w:hAnsi="Arial" w:cs="Arial"/>
          <w:sz w:val="24"/>
          <w:szCs w:val="24"/>
        </w:rPr>
        <w:t xml:space="preserve"> hereby publishes the following information:</w:t>
      </w:r>
    </w:p>
    <w:p w14:paraId="65E5566A" w14:textId="77777777" w:rsidR="00BB266C" w:rsidRDefault="00BB266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br w:type="page"/>
      </w:r>
    </w:p>
    <w:p w14:paraId="21A10A7D" w14:textId="77777777" w:rsidR="00246E24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814F97" w14:textId="77777777" w:rsidR="00246E24" w:rsidRPr="001841FA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67CF7B" w14:textId="65A148E8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1. Summary of the proposed ordinance (must include statement of the public purpose, such as serving the public health, safety, morals, and welfare):</w:t>
      </w:r>
    </w:p>
    <w:p w14:paraId="5C8F88EF" w14:textId="7BC9F952" w:rsidR="001841FA" w:rsidRPr="00B06136" w:rsidRDefault="00B06136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6136">
        <w:rPr>
          <w:rFonts w:ascii="Times New Roman" w:eastAsia="Times New Roman" w:hAnsi="Times New Roman" w:cs="Times New Roman"/>
          <w:sz w:val="20"/>
          <w:szCs w:val="20"/>
        </w:rPr>
        <w:t>Ordinance 23-100 would increase the current basic building permit fee applicable to residential dwelling construction from $32.00 dollars per 100 square feet to proposed $36.00 dollars per 100 square feet.  It is estimated this increase will add an additional $400.00 dollars per year to pay the costs of processing building permits, conducting related reviews, and making related inspections.  The public purpose of the ordinance is to offset the [City/Town/Village’s] costs of processing building permits, conducting related reviews, and making related inspections, thereby protecting public safety and ensuring compliance with the Florida Building Code.</w:t>
      </w:r>
    </w:p>
    <w:p w14:paraId="09851E3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48183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96984" w14:textId="14D0C731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 w:rsidR="00810649"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 w:rsidR="00810649"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 w:rsidR="001B00E1">
        <w:rPr>
          <w:rFonts w:ascii="Arial" w:eastAsia="Times New Roman" w:hAnsi="Arial" w:cs="Arial"/>
          <w:sz w:val="24"/>
          <w:szCs w:val="24"/>
        </w:rPr>
        <w:t xml:space="preserve">the </w:t>
      </w:r>
      <w:r w:rsidR="00D26756">
        <w:rPr>
          <w:rFonts w:ascii="Arial" w:eastAsia="Times New Roman" w:hAnsi="Arial" w:cs="Arial"/>
          <w:sz w:val="24"/>
          <w:szCs w:val="24"/>
        </w:rPr>
        <w:t>[City/Town/Village]</w:t>
      </w:r>
      <w:r w:rsidR="00BB266C">
        <w:rPr>
          <w:rFonts w:ascii="Arial" w:eastAsia="Times New Roman" w:hAnsi="Arial" w:cs="Arial"/>
          <w:sz w:val="24"/>
          <w:szCs w:val="24"/>
        </w:rPr>
        <w:t xml:space="preserve">, </w:t>
      </w:r>
      <w:r w:rsidR="00810649">
        <w:rPr>
          <w:rFonts w:ascii="Arial" w:eastAsia="Times New Roman" w:hAnsi="Arial" w:cs="Arial"/>
          <w:sz w:val="24"/>
          <w:szCs w:val="24"/>
        </w:rPr>
        <w:t xml:space="preserve">including the following, </w:t>
      </w:r>
      <w:r w:rsidR="00BB266C">
        <w:rPr>
          <w:rFonts w:ascii="Arial" w:eastAsia="Times New Roman" w:hAnsi="Arial" w:cs="Arial"/>
          <w:sz w:val="24"/>
          <w:szCs w:val="24"/>
        </w:rPr>
        <w:t>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53520FCF" w14:textId="58AFF039" w:rsidR="00810649" w:rsidRDefault="00810649" w:rsidP="0081064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>stimate of direct compliance costs that businesses may reasonably incur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70715FBC" w14:textId="709F936B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(b)</w:t>
      </w:r>
      <w:r w:rsidRPr="001841FA">
        <w:rPr>
          <w:rFonts w:ascii="Arial" w:eastAsia="Times New Roman" w:hAnsi="Arial" w:cs="Arial"/>
          <w:sz w:val="24"/>
          <w:szCs w:val="24"/>
        </w:rPr>
        <w:t xml:space="preserve"> Any new charge or fee imposed by the proposed ordinance</w:t>
      </w:r>
      <w:r>
        <w:rPr>
          <w:rFonts w:ascii="Arial" w:eastAsia="Times New Roman" w:hAnsi="Arial" w:cs="Arial"/>
          <w:sz w:val="24"/>
          <w:szCs w:val="24"/>
        </w:rPr>
        <w:t>, or for which businesses will be financially responsible; and</w:t>
      </w:r>
    </w:p>
    <w:p w14:paraId="08B07CDD" w14:textId="2E1F5683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</w:t>
      </w:r>
      <w:r>
        <w:rPr>
          <w:rFonts w:ascii="Arial" w:eastAsia="Times New Roman" w:hAnsi="Arial" w:cs="Arial"/>
          <w:sz w:val="24"/>
          <w:szCs w:val="24"/>
        </w:rPr>
        <w:t>[City</w:t>
      </w:r>
      <w:r>
        <w:rPr>
          <w:rFonts w:ascii="Arial" w:eastAsia="Times New Roman" w:hAnsi="Arial" w:cs="Arial" w:hint="eastAsia"/>
          <w:sz w:val="24"/>
          <w:szCs w:val="24"/>
        </w:rPr>
        <w:t>’</w:t>
      </w:r>
      <w:r>
        <w:rPr>
          <w:rFonts w:ascii="Arial" w:eastAsia="Times New Roman" w:hAnsi="Arial" w:cs="Arial"/>
          <w:sz w:val="24"/>
          <w:szCs w:val="24"/>
        </w:rPr>
        <w:t>s/Town’s/Village’s]</w:t>
      </w:r>
      <w:r w:rsidRPr="001841FA">
        <w:rPr>
          <w:rFonts w:ascii="Arial" w:eastAsia="Times New Roman" w:hAnsi="Arial" w:cs="Arial"/>
          <w:sz w:val="24"/>
          <w:szCs w:val="24"/>
        </w:rPr>
        <w:t xml:space="preserve"> 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9BAB45A" w14:textId="77777777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3FF5F9" w14:textId="7B0605AB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The adoption of Ordinance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23-100 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>will directly increase the fees paid to construct new dwelling units and will result in additional money for building permit processing.  Currently the average levy is $484.00 dollars, which represents an approximately 1,500 square foot housing unit.  The change from $32 to $36 represents a 12.5% increase.  The direct impact of this change is anticipated to be an increase of $60.00 per average housing unit.</w:t>
      </w:r>
    </w:p>
    <w:p w14:paraId="35E5913A" w14:textId="77777777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182851" w14:textId="425B51AF" w:rsidR="00810649" w:rsidRP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Ordinance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23-100 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does not create a new fee or charge.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>would increase the current basic building permit fee applicable to residential dwelling construction from $32.00 dollars per 100 square feet to proposed $36.00 dollars per 100 square feet.</w:t>
      </w:r>
    </w:p>
    <w:p w14:paraId="4E6B628C" w14:textId="77777777" w:rsid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68ED10" w14:textId="282B4705" w:rsidR="00810649" w:rsidRPr="00810649" w:rsidRDefault="00810649" w:rsidP="0081064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The proposed change in the residential construction fee presents no significant foreseeable or anticipated cost or decrease in the [city/town/village’s] regulatory costs.  Ordinance </w:t>
      </w:r>
      <w:r>
        <w:rPr>
          <w:rFonts w:ascii="Times New Roman" w:eastAsia="Times New Roman" w:hAnsi="Times New Roman" w:cs="Times New Roman"/>
          <w:sz w:val="20"/>
          <w:szCs w:val="20"/>
        </w:rPr>
        <w:t>23-100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 would increase the current basic building permit fee applicable to residential dwelling construction from $32.00 dollars per 100 square feet to proposed $36.00 dollars per 100 square feet.  It is estimated this increase will add an additional $400.00 dollars per year to pay the [city/town/village’s] costs of processing building permits, conducting related reviews, and making related inspections.</w:t>
      </w:r>
    </w:p>
    <w:p w14:paraId="21951C74" w14:textId="77777777" w:rsidR="00810649" w:rsidRPr="001841FA" w:rsidRDefault="00810649" w:rsidP="0081064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313544" w14:textId="77777777" w:rsidR="00B06136" w:rsidRPr="001841FA" w:rsidRDefault="00B06136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61A82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7C8051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5353F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ED66C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D42E1" w14:textId="51ED70D0" w:rsid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</w:t>
      </w:r>
      <w:r w:rsidR="004A2FA3">
        <w:rPr>
          <w:rFonts w:ascii="Arial" w:eastAsia="Times New Roman" w:hAnsi="Arial" w:cs="Arial"/>
          <w:sz w:val="24"/>
          <w:szCs w:val="24"/>
        </w:rPr>
        <w:t>Good faith 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1" w:name="_Hlk139971024"/>
      <w:r w:rsidR="001841FA"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1"/>
      <w:r w:rsidR="001841FA" w:rsidRPr="001841FA">
        <w:rPr>
          <w:rFonts w:ascii="Arial" w:eastAsia="Times New Roman" w:hAnsi="Arial" w:cs="Arial"/>
          <w:sz w:val="24"/>
          <w:szCs w:val="24"/>
        </w:rPr>
        <w:t>:</w:t>
      </w:r>
    </w:p>
    <w:p w14:paraId="615F765D" w14:textId="20D86C6D" w:rsidR="00810649" w:rsidRPr="00810649" w:rsidRDefault="00810649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The [city/town/village] issued ___ permits for residential dwelling unit construction in FY ___.  The estimated number of businesses likely to be impacted by the ordinance cannot be quantified at this time because the number of businesses likely to be impacted by Ordinance </w:t>
      </w:r>
      <w:r>
        <w:rPr>
          <w:rFonts w:ascii="Times New Roman" w:eastAsia="Times New Roman" w:hAnsi="Times New Roman" w:cs="Times New Roman"/>
          <w:sz w:val="20"/>
          <w:szCs w:val="20"/>
        </w:rPr>
        <w:t>23-100</w:t>
      </w:r>
      <w:r w:rsidRPr="00810649">
        <w:rPr>
          <w:rFonts w:ascii="Times New Roman" w:eastAsia="Times New Roman" w:hAnsi="Times New Roman" w:cs="Times New Roman"/>
          <w:sz w:val="20"/>
          <w:szCs w:val="20"/>
        </w:rPr>
        <w:t xml:space="preserve"> will depend on how many businesses seek residential dwelling building permits following the effective date of the ordinance.  </w:t>
      </w:r>
    </w:p>
    <w:p w14:paraId="744B7000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14AE0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53076" w14:textId="29C44DB1" w:rsidR="00810649" w:rsidRDefault="0081064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6AE54CB3" w14:textId="77777777" w:rsidR="001841FA" w:rsidRP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3466A0" w14:textId="32BE390A" w:rsidR="00BB266C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="001841FA"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5E010A9D" w14:textId="22BB94F1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[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You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may wish to include 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in this section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>the methodology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or data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used to 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>prepare the Business Impact Estimate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.  For example: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staff solicited comments from businesses in the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as to the potential impact of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by contacting the chamber of commerce, social media posting, direct mail or direct email, posting on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website, public workshop, etc.  You may also wish to include efforts made to reduce the potential fiscal impact on businesses.  You may also wish to state here that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is a generally applicable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that applies to all persons similarly situated (individuals as well as businesses) and, therefore,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does not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affect only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>businesses.</w:t>
      </w:r>
      <w:r w:rsidR="00AF437F">
        <w:rPr>
          <w:rFonts w:ascii="Arial" w:eastAsia="Times New Roman" w:hAnsi="Arial" w:cs="Arial"/>
          <w:sz w:val="24"/>
          <w:szCs w:val="24"/>
        </w:rPr>
        <w:t>)</w:t>
      </w:r>
      <w:r w:rsidR="00CD4DA1">
        <w:rPr>
          <w:rFonts w:ascii="Arial" w:eastAsia="Times New Roman" w:hAnsi="Arial" w:cs="Arial"/>
          <w:sz w:val="24"/>
          <w:szCs w:val="24"/>
        </w:rPr>
        <w:t>.</w:t>
      </w:r>
    </w:p>
    <w:p w14:paraId="69010AAA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30F9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E9200" w14:textId="77777777" w:rsidR="00FA0D9A" w:rsidRDefault="00FA0D9A" w:rsidP="003B254C">
      <w:pPr>
        <w:spacing w:after="0" w:line="240" w:lineRule="auto"/>
      </w:pPr>
      <w:r>
        <w:separator/>
      </w:r>
    </w:p>
  </w:endnote>
  <w:endnote w:type="continuationSeparator" w:id="0">
    <w:p w14:paraId="33708728" w14:textId="77777777" w:rsidR="00FA0D9A" w:rsidRDefault="00FA0D9A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EEF9" w14:textId="77777777" w:rsidR="00FA0D9A" w:rsidRDefault="00FA0D9A" w:rsidP="003B254C">
      <w:pPr>
        <w:spacing w:after="0" w:line="240" w:lineRule="auto"/>
      </w:pPr>
      <w:r>
        <w:separator/>
      </w:r>
    </w:p>
  </w:footnote>
  <w:footnote w:type="continuationSeparator" w:id="0">
    <w:p w14:paraId="5C8A83C8" w14:textId="77777777" w:rsidR="00FA0D9A" w:rsidRDefault="00FA0D9A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Default="00F07C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7C3E">
        <w:rPr>
          <w:i/>
          <w:iCs/>
        </w:rPr>
        <w:t>See</w:t>
      </w:r>
      <w:r>
        <w:t xml:space="preserve"> Section 166.041(4)(c), </w:t>
      </w:r>
      <w:r w:rsidRPr="00F07C3E">
        <w:rPr>
          <w:i/>
          <w:iCs/>
        </w:rPr>
        <w:t>Florida Statutes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4B"/>
    <w:rsid w:val="00094ECD"/>
    <w:rsid w:val="00104474"/>
    <w:rsid w:val="00115CC0"/>
    <w:rsid w:val="001812BB"/>
    <w:rsid w:val="001841FA"/>
    <w:rsid w:val="001B00E1"/>
    <w:rsid w:val="00246E24"/>
    <w:rsid w:val="002973D1"/>
    <w:rsid w:val="002D5504"/>
    <w:rsid w:val="00317989"/>
    <w:rsid w:val="0034464C"/>
    <w:rsid w:val="00362E0F"/>
    <w:rsid w:val="003A3148"/>
    <w:rsid w:val="003B254C"/>
    <w:rsid w:val="004A2FA3"/>
    <w:rsid w:val="00593A02"/>
    <w:rsid w:val="005C13A0"/>
    <w:rsid w:val="006343BB"/>
    <w:rsid w:val="006510A4"/>
    <w:rsid w:val="00733E14"/>
    <w:rsid w:val="00810649"/>
    <w:rsid w:val="008F3D0E"/>
    <w:rsid w:val="00965A46"/>
    <w:rsid w:val="00A60D7E"/>
    <w:rsid w:val="00AF437F"/>
    <w:rsid w:val="00B06136"/>
    <w:rsid w:val="00B21589"/>
    <w:rsid w:val="00B609BC"/>
    <w:rsid w:val="00BB266C"/>
    <w:rsid w:val="00C8169B"/>
    <w:rsid w:val="00CC4F4B"/>
    <w:rsid w:val="00CC77D5"/>
    <w:rsid w:val="00CD4DA1"/>
    <w:rsid w:val="00D17CDA"/>
    <w:rsid w:val="00D26756"/>
    <w:rsid w:val="00D579A9"/>
    <w:rsid w:val="00E957B0"/>
    <w:rsid w:val="00ED44D5"/>
    <w:rsid w:val="00F07C3E"/>
    <w:rsid w:val="00F6741E"/>
    <w:rsid w:val="00F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0EFAA20C25A4B9B1B076819DE521E" ma:contentTypeVersion="14" ma:contentTypeDescription="Create a new document." ma:contentTypeScope="" ma:versionID="56acbc697c6c8a536669e6fcea7e8e65">
  <xsd:schema xmlns:xsd="http://www.w3.org/2001/XMLSchema" xmlns:xs="http://www.w3.org/2001/XMLSchema" xmlns:p="http://schemas.microsoft.com/office/2006/metadata/properties" xmlns:ns2="048ae440-7008-4b00-a33d-aa9de41090cb" xmlns:ns3="62b11c04-4176-4152-b245-a79defb2f1c0" targetNamespace="http://schemas.microsoft.com/office/2006/metadata/properties" ma:root="true" ma:fieldsID="16c63abeecd39255493c7fac4c015e02" ns2:_="" ns3:_="">
    <xsd:import namespace="048ae440-7008-4b00-a33d-aa9de41090cb"/>
    <xsd:import namespace="62b11c04-4176-4152-b245-a79defb2f1c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e440-7008-4b00-a33d-aa9de41090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6491c37-461d-43ce-b4f1-bbbde56e06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1c04-4176-4152-b245-a79defb2f1c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6b17c2-7926-44a5-88ff-dc01ebc23d3b}" ma:internalName="TaxCatchAll" ma:showField="CatchAllData" ma:web="62b11c04-4176-4152-b245-a79defb2f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8ae440-7008-4b00-a33d-aa9de41090cb">
      <Terms xmlns="http://schemas.microsoft.com/office/infopath/2007/PartnerControls"/>
    </lcf76f155ced4ddcb4097134ff3c332f>
    <TaxCatchAll xmlns="62b11c04-4176-4152-b245-a79defb2f1c0" xsi:nil="true"/>
  </documentManagement>
</p:properties>
</file>

<file path=customXml/itemProps1.xml><?xml version="1.0" encoding="utf-8"?>
<ds:datastoreItem xmlns:ds="http://schemas.openxmlformats.org/officeDocument/2006/customXml" ds:itemID="{96BF2ED3-165B-41F6-9A3B-5528A5A78E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0E3CE-C05A-4DFB-805A-9EC025882C07}"/>
</file>

<file path=customXml/itemProps3.xml><?xml version="1.0" encoding="utf-8"?>
<ds:datastoreItem xmlns:ds="http://schemas.openxmlformats.org/officeDocument/2006/customXml" ds:itemID="{AA8C02ED-C383-4F48-B283-3B478368BB70}"/>
</file>

<file path=customXml/itemProps4.xml><?xml version="1.0" encoding="utf-8"?>
<ds:datastoreItem xmlns:ds="http://schemas.openxmlformats.org/officeDocument/2006/customXml" ds:itemID="{802A2BB3-2C71-4D61-988A-0B974B873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2024-08-08T15:19:00Z</dcterms:created>
  <dcterms:modified xsi:type="dcterms:W3CDTF">2024-08-08T15:19:00Z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0x010100FEA0EFAA20C25A4B9B1B076819DE521E</vt:lpwstr>
  </property>
</Properties>
</file>